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8800" w:type="dxa"/>
        <w:gridCol w:w="450200" w:type="dxa"/>
      </w:tblGrid>
      <w:tblPr>
        <w:tblW w:w="7150" w:type="pct"/>
        <w:tblLayout w:type="autofit"/>
        <w:bidiVisual w:val="0"/>
      </w:tblPr>
      <w:tr>
        <w:trPr>
          <w:tblHeader w:val="1"/>
        </w:trPr>
        <w:tc>
          <w:tcPr>
            <w:tcW w:w="3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0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800" w:type="pct"/>
          </w:tcPr>
          <w:p>
            <w:pPr/>
            <w:r>
              <w:rPr/>
              <w:t xml:space="preserve">Aprobación del presupuesto 2026</w:t>
            </w:r>
          </w:p>
        </w:tc>
        <w:tc>
          <w:tcPr>
            <w:tcW w:w="450200" w:type="pct"/>
          </w:tcPr>
          <w:p>
            <w:pPr/>
          </w:p>
        </w:tc>
      </w:tr>
      <w:tr>
        <w:trPr/>
        <w:tc>
          <w:tcPr>
            <w:tcW w:w="38800" w:type="pct"/>
          </w:tcPr>
          <w:p>
            <w:pPr/>
            <w:r>
              <w:rPr/>
              <w:t xml:space="preserve">Aprobación del presupuesto 2025</w:t>
            </w:r>
          </w:p>
        </w:tc>
        <w:tc>
          <w:tcPr>
            <w:tcW w:w="450200" w:type="pct"/>
          </w:tcPr>
          <w:p>
            <w:pPr/>
          </w:p>
        </w:tc>
      </w:tr>
      <w:tr>
        <w:trPr/>
        <w:tc>
          <w:tcPr>
            <w:tcW w:w="38800" w:type="pct"/>
          </w:tcPr>
          <w:p>
            <w:pPr/>
            <w:r>
              <w:rPr/>
              <w:t xml:space="preserve">Aprobación del presupuesto 2024</w:t>
            </w:r>
          </w:p>
        </w:tc>
        <w:tc>
          <w:tcPr>
            <w:tcW w:w="450200" w:type="pct"/>
          </w:tcPr>
          <w:p>
            <w:pPr/>
          </w:p>
        </w:tc>
      </w:tr>
      <w:tr>
        <w:trPr/>
        <w:tc>
          <w:tcPr>
            <w:tcW w:w="38800" w:type="pct"/>
          </w:tcPr>
          <w:p>
            <w:pPr/>
            <w:r>
              <w:rPr/>
              <w:t xml:space="preserve">Presupuesto 2023-2027</w:t>
            </w:r>
          </w:p>
        </w:tc>
        <w:tc>
          <w:tcPr>
            <w:tcW w:w="450200" w:type="pct"/>
          </w:tcPr>
          <w:p>
            <w:pPr/>
          </w:p>
        </w:tc>
      </w:tr>
      <w:tr>
        <w:trPr/>
        <w:tc>
          <w:tcPr>
            <w:tcW w:w="38800" w:type="pct"/>
          </w:tcPr>
          <w:p>
            <w:pPr/>
            <w:r>
              <w:rPr/>
              <w:t xml:space="preserve">Presupuesto 2023-2027</w:t>
            </w:r>
          </w:p>
        </w:tc>
        <w:tc>
          <w:tcPr>
            <w:tcW w:w="450200" w:type="pct"/>
          </w:tcPr>
          <w:p>
            <w:pPr/>
          </w:p>
        </w:tc>
      </w:tr>
      <w:tr>
        <w:trPr/>
        <w:tc>
          <w:tcPr>
            <w:tcW w:w="38800" w:type="pct"/>
          </w:tcPr>
          <w:p>
            <w:pPr/>
            <w:r>
              <w:rPr/>
              <w:t xml:space="preserve">Presupuesto 2022-2026</w:t>
            </w:r>
          </w:p>
        </w:tc>
        <w:tc>
          <w:tcPr>
            <w:tcW w:w="450200" w:type="pct"/>
          </w:tcPr>
          <w:p>
            <w:pPr/>
          </w:p>
        </w:tc>
      </w:tr>
      <w:tr>
        <w:trPr/>
        <w:tc>
          <w:tcPr>
            <w:tcW w:w="38800" w:type="pct"/>
          </w:tcPr>
          <w:p>
            <w:pPr/>
            <w:r>
              <w:rPr/>
              <w:t xml:space="preserve">Presupuesto 2022-2026 </w:t>
            </w:r>
          </w:p>
        </w:tc>
        <w:tc>
          <w:tcPr>
            <w:tcW w:w="450200" w:type="pct"/>
          </w:tcPr>
          <w:p>
            <w:pPr/>
          </w:p>
        </w:tc>
      </w:tr>
      <w:tr>
        <w:trPr/>
        <w:tc>
          <w:tcPr>
            <w:tcW w:w="38800" w:type="pct"/>
          </w:tcPr>
          <w:p>
            <w:pPr/>
            <w:r>
              <w:rPr/>
              <w:t xml:space="preserve">Aprobación del presupuesto 2022</w:t>
            </w:r>
          </w:p>
        </w:tc>
        <w:tc>
          <w:tcPr>
            <w:tcW w:w="4502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2026-07-02T04:17:34+00:00</dcterms:created>
  <dcterms:modified xsi:type="dcterms:W3CDTF">2026-07-02T04:17:34+00:00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